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06" w:rsidRDefault="00F34606" w:rsidP="00F34606">
      <w:pPr>
        <w:jc w:val="center"/>
        <w:rPr>
          <w:b/>
        </w:rPr>
      </w:pPr>
      <w:r>
        <w:rPr>
          <w:b/>
        </w:rPr>
        <w:t>PROTECTION A</w:t>
      </w:r>
      <w:r w:rsidR="00FD53E9">
        <w:rPr>
          <w:b/>
        </w:rPr>
        <w:t>ND PERMANENCY</w:t>
      </w:r>
      <w:r w:rsidR="00A41D2A">
        <w:rPr>
          <w:b/>
        </w:rPr>
        <w:t xml:space="preserve"> MEMORANDUM</w:t>
      </w:r>
      <w:r w:rsidR="001E6A56">
        <w:rPr>
          <w:b/>
        </w:rPr>
        <w:t>, 11-10</w:t>
      </w:r>
    </w:p>
    <w:p w:rsidR="00F34606" w:rsidRDefault="00F34606" w:rsidP="00F34606"/>
    <w:p w:rsidR="00F34606" w:rsidRDefault="00F34606" w:rsidP="00F34606">
      <w:pPr>
        <w:ind w:hanging="900"/>
      </w:pPr>
      <w:r>
        <w:rPr>
          <w:b/>
        </w:rPr>
        <w:t xml:space="preserve">TO: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Service Region Administrators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>Service Region Administrator Associates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>Service Region Clinical Associates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>Regional Program Specialists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>Family Services Office Supervisors</w:t>
      </w:r>
    </w:p>
    <w:p w:rsidR="00F34606" w:rsidRDefault="00F34606" w:rsidP="00F34606">
      <w:pPr>
        <w:ind w:hanging="900"/>
      </w:pPr>
    </w:p>
    <w:p w:rsidR="00F34606" w:rsidRDefault="00F34606" w:rsidP="00F34606">
      <w:pPr>
        <w:ind w:hanging="900"/>
      </w:pPr>
      <w:r>
        <w:rPr>
          <w:b/>
        </w:rPr>
        <w:t>FROM:</w:t>
      </w:r>
      <w:r>
        <w:tab/>
      </w:r>
      <w:r>
        <w:tab/>
      </w:r>
      <w:r>
        <w:tab/>
        <w:t>Michael Cheek, Director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 xml:space="preserve">Division of Protection and Permanency </w:t>
      </w:r>
    </w:p>
    <w:p w:rsidR="00F34606" w:rsidRDefault="00F34606" w:rsidP="00F34606">
      <w:pPr>
        <w:ind w:hanging="900"/>
      </w:pPr>
    </w:p>
    <w:p w:rsidR="00F34606" w:rsidRPr="00FC1BDF" w:rsidRDefault="00F34606" w:rsidP="00F34606">
      <w:pPr>
        <w:ind w:hanging="900"/>
      </w:pPr>
      <w:r>
        <w:rPr>
          <w:b/>
        </w:rPr>
        <w:t xml:space="preserve">DATE: </w:t>
      </w:r>
      <w:r>
        <w:rPr>
          <w:b/>
        </w:rPr>
        <w:tab/>
      </w:r>
      <w:r>
        <w:tab/>
      </w:r>
      <w:r>
        <w:tab/>
      </w:r>
      <w:r w:rsidR="001E6A56">
        <w:t>December 27, 2011</w:t>
      </w:r>
    </w:p>
    <w:p w:rsidR="00F34606" w:rsidRDefault="00F34606" w:rsidP="00F34606">
      <w:pPr>
        <w:ind w:hanging="900"/>
        <w:rPr>
          <w:b/>
        </w:rPr>
      </w:pPr>
    </w:p>
    <w:p w:rsidR="00F34606" w:rsidRDefault="00F34606" w:rsidP="00F34606">
      <w:pPr>
        <w:ind w:left="1440" w:hanging="2340"/>
      </w:pPr>
      <w:r>
        <w:rPr>
          <w:b/>
        </w:rPr>
        <w:t xml:space="preserve">SUBJECT: </w:t>
      </w:r>
      <w:r>
        <w:tab/>
      </w:r>
      <w:r w:rsidR="000144D7">
        <w:t>New Resource Parent Handbook</w:t>
      </w:r>
    </w:p>
    <w:p w:rsidR="000144D7" w:rsidRDefault="000144D7" w:rsidP="00F34606">
      <w:pPr>
        <w:ind w:left="1440" w:hanging="2340"/>
      </w:pPr>
    </w:p>
    <w:p w:rsidR="000144D7" w:rsidRDefault="000144D7" w:rsidP="000144D7">
      <w:pPr>
        <w:ind w:left="-900"/>
      </w:pPr>
    </w:p>
    <w:p w:rsidR="000144D7" w:rsidRPr="000144D7" w:rsidRDefault="000144D7" w:rsidP="000144D7">
      <w:pPr>
        <w:ind w:left="-900"/>
        <w:rPr>
          <w:color w:val="000000"/>
        </w:rPr>
      </w:pPr>
      <w:r>
        <w:t xml:space="preserve">The newest version of the </w:t>
      </w:r>
      <w:hyperlink r:id="rId10" w:history="1">
        <w:r>
          <w:rPr>
            <w:rStyle w:val="Hyperlink"/>
          </w:rPr>
          <w:t>Resource Par</w:t>
        </w:r>
        <w:r>
          <w:rPr>
            <w:rStyle w:val="Hyperlink"/>
          </w:rPr>
          <w:t>e</w:t>
        </w:r>
        <w:r>
          <w:rPr>
            <w:rStyle w:val="Hyperlink"/>
          </w:rPr>
          <w:t>nt Handbook</w:t>
        </w:r>
      </w:hyperlink>
      <w:r>
        <w:rPr>
          <w:color w:val="000000"/>
        </w:rPr>
        <w:t xml:space="preserve"> </w:t>
      </w:r>
      <w:r>
        <w:t xml:space="preserve">has been posted on the SOP manual site under the Related Resources browser.  </w:t>
      </w:r>
      <w:r w:rsidR="007F2DF4">
        <w:t>Printed handbooks will be distributed in the coming months to each region, but until then, p</w:t>
      </w:r>
      <w:r>
        <w:t xml:space="preserve">lease </w:t>
      </w:r>
      <w:r w:rsidR="007F2DF4">
        <w:t>use</w:t>
      </w:r>
      <w:r>
        <w:t xml:space="preserve"> this version of the handbook as it is the most current version.  </w:t>
      </w:r>
    </w:p>
    <w:p w:rsidR="000144D7" w:rsidRDefault="000144D7" w:rsidP="000144D7">
      <w:pPr>
        <w:ind w:left="-900"/>
      </w:pPr>
    </w:p>
    <w:p w:rsidR="000144D7" w:rsidRPr="00FC1BDF" w:rsidRDefault="000144D7" w:rsidP="000144D7">
      <w:pPr>
        <w:ind w:left="-900"/>
      </w:pPr>
      <w:r>
        <w:t xml:space="preserve">If you have any questions regarding this memorandum, please contact, via e-mail, </w:t>
      </w:r>
      <w:hyperlink r:id="rId11" w:history="1">
        <w:r w:rsidRPr="00B96641">
          <w:rPr>
            <w:rStyle w:val="Hyperlink"/>
          </w:rPr>
          <w:t>jennie.willson@ky.gov</w:t>
        </w:r>
      </w:hyperlink>
      <w:r>
        <w:t xml:space="preserve"> or by telephone at (502) 564-2147 ext. 4170.</w:t>
      </w:r>
    </w:p>
    <w:p w:rsidR="00F34606" w:rsidRDefault="00F34606" w:rsidP="00F34606">
      <w:pPr>
        <w:ind w:hanging="900"/>
      </w:pPr>
    </w:p>
    <w:p w:rsidR="001F1F10" w:rsidRDefault="001F1F10"/>
    <w:sectPr w:rsidR="001F1F10" w:rsidSect="00F346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4D7" w:rsidRDefault="000144D7" w:rsidP="00F34606">
      <w:r>
        <w:separator/>
      </w:r>
    </w:p>
  </w:endnote>
  <w:endnote w:type="continuationSeparator" w:id="0">
    <w:p w:rsidR="000144D7" w:rsidRDefault="000144D7" w:rsidP="00F34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A36" w:rsidRDefault="00977A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A36" w:rsidRDefault="00977A3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06" w:rsidRDefault="00B41591" w:rsidP="00F34606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13.75pt;margin-top:8.95pt;width:167.5pt;height:46.4pt;z-index:251658752" o:allowincell="f" stroked="f">
          <v:textbox style="mso-next-textbox:#_x0000_s1027">
            <w:txbxContent>
              <w:p w:rsidR="00F34606" w:rsidRDefault="00F34606" w:rsidP="00F34606">
                <w:pPr>
                  <w:tabs>
                    <w:tab w:val="center" w:pos="1440"/>
                  </w:tabs>
                  <w:rPr>
                    <w:sz w:val="18"/>
                  </w:rPr>
                </w:pPr>
                <w:r>
                  <w:rPr>
                    <w:noProof/>
                    <w:sz w:val="18"/>
                  </w:rPr>
                  <w:drawing>
                    <wp:inline distT="0" distB="0" distL="0" distR="0">
                      <wp:extent cx="1933575" cy="485775"/>
                      <wp:effectExtent l="19050" t="0" r="9525" b="0"/>
                      <wp:docPr id="5" name="Picture 13" descr="Brand_state-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 descr="Brand_state-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35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F34606" w:rsidRDefault="00F34606" w:rsidP="00F34606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 w:hanging="1080"/>
      <w:rPr>
        <w:color w:val="808080"/>
      </w:rPr>
    </w:pPr>
    <w:r>
      <w:rPr>
        <w:color w:val="808080"/>
      </w:rPr>
      <w:t xml:space="preserve">KentuckyUnbridledSpirit.com </w:t>
    </w:r>
    <w:r>
      <w:rPr>
        <w:color w:val="808080"/>
      </w:rPr>
      <w:tab/>
      <w:t xml:space="preserve">                                                                                                    An Equal Opportunity Employer M/F/D</w:t>
    </w:r>
  </w:p>
  <w:p w:rsidR="00F34606" w:rsidRDefault="00F34606" w:rsidP="00F34606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color w:val="808080"/>
      </w:rPr>
    </w:pPr>
    <w:r>
      <w:rPr>
        <w:color w:val="808080"/>
      </w:rPr>
      <w:tab/>
    </w:r>
    <w:r>
      <w:rPr>
        <w:color w:val="808080"/>
      </w:rPr>
      <w:tab/>
    </w:r>
  </w:p>
  <w:p w:rsidR="00F34606" w:rsidRDefault="00F34606" w:rsidP="00F34606">
    <w:pPr>
      <w:pStyle w:val="Footer"/>
    </w:pPr>
  </w:p>
  <w:p w:rsidR="00F34606" w:rsidRDefault="00F346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4D7" w:rsidRDefault="000144D7" w:rsidP="00F34606">
      <w:r>
        <w:separator/>
      </w:r>
    </w:p>
  </w:footnote>
  <w:footnote w:type="continuationSeparator" w:id="0">
    <w:p w:rsidR="000144D7" w:rsidRDefault="000144D7" w:rsidP="00F34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A36" w:rsidRDefault="00977A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A36" w:rsidRDefault="00977A3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06" w:rsidRDefault="00B41591" w:rsidP="00F34606">
    <w:pPr>
      <w:tabs>
        <w:tab w:val="center" w:pos="5264"/>
      </w:tabs>
      <w:spacing w:line="220" w:lineRule="atLeast"/>
      <w:ind w:left="-900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84.15pt;margin-top:5.7pt;width:85.1pt;height:77.7pt;z-index:251656704" stroked="f">
          <v:textbox style="mso-next-textbox:#_x0000_s1025">
            <w:txbxContent>
              <w:p w:rsidR="00F34606" w:rsidRDefault="00F34606" w:rsidP="00F34606">
                <w:r>
                  <w:rPr>
                    <w:noProof/>
                    <w:color w:val="FF99CC"/>
                  </w:rPr>
                  <w:drawing>
                    <wp:inline distT="0" distB="0" distL="0" distR="0">
                      <wp:extent cx="895350" cy="895350"/>
                      <wp:effectExtent l="19050" t="0" r="0" b="0"/>
                      <wp:docPr id="3" name="Picture 1" descr="Seal_State 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Seal_State 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drawing>
                    <wp:inline distT="0" distB="0" distL="0" distR="0">
                      <wp:extent cx="895350" cy="876300"/>
                      <wp:effectExtent l="19050" t="0" r="0" b="0"/>
                      <wp:docPr id="4" name="Picture 2" descr="Seal_state-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Seal_state-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876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F34606" w:rsidRDefault="00F34606" w:rsidP="00F34606">
    <w:pPr>
      <w:tabs>
        <w:tab w:val="center" w:pos="5264"/>
      </w:tabs>
      <w:spacing w:line="220" w:lineRule="atLeast"/>
      <w:rPr>
        <w:sz w:val="20"/>
      </w:rPr>
    </w:pPr>
  </w:p>
  <w:p w:rsidR="00F34606" w:rsidRDefault="00F34606" w:rsidP="00F34606">
    <w:pPr>
      <w:spacing w:line="220" w:lineRule="atLeast"/>
      <w:rPr>
        <w:sz w:val="20"/>
      </w:rPr>
    </w:pPr>
  </w:p>
  <w:p w:rsidR="00F34606" w:rsidRDefault="00F34606" w:rsidP="00F34606">
    <w:pPr>
      <w:spacing w:line="260" w:lineRule="atLeast"/>
      <w:rPr>
        <w:rFonts w:ascii="TradeGothic LH BoldExtended" w:hAnsi="TradeGothic LH BoldExtended"/>
        <w:sz w:val="20"/>
      </w:rPr>
    </w:pPr>
  </w:p>
  <w:p w:rsidR="00F34606" w:rsidRDefault="00F34606" w:rsidP="00F34606">
    <w:pPr>
      <w:spacing w:line="260" w:lineRule="atLeast"/>
      <w:rPr>
        <w:sz w:val="20"/>
      </w:rPr>
    </w:pPr>
  </w:p>
  <w:p w:rsidR="00F34606" w:rsidRDefault="00F34606" w:rsidP="00F34606">
    <w:pPr>
      <w:spacing w:line="260" w:lineRule="atLeast"/>
      <w:rPr>
        <w:sz w:val="20"/>
      </w:rPr>
    </w:pPr>
  </w:p>
  <w:p w:rsidR="00F34606" w:rsidRDefault="00F34606" w:rsidP="00F34606">
    <w:pPr>
      <w:spacing w:line="140" w:lineRule="atLeast"/>
      <w:rPr>
        <w:sz w:val="20"/>
      </w:rPr>
    </w:pPr>
  </w:p>
  <w:p w:rsidR="00F34606" w:rsidRDefault="00F34606" w:rsidP="00F34606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F34606" w:rsidRDefault="00F34606" w:rsidP="00F34606">
    <w:pPr>
      <w:pStyle w:val="CabDeptAgencytitle"/>
      <w:rPr>
        <w:b/>
        <w:w w:val="120"/>
      </w:rPr>
    </w:pPr>
    <w:r>
      <w:rPr>
        <w:b/>
        <w:w w:val="120"/>
      </w:rPr>
      <w:t>DEPARTMENT FOR COMMUNITY BASED SERVICES</w:t>
    </w:r>
  </w:p>
  <w:p w:rsidR="00F34606" w:rsidRDefault="00B41591" w:rsidP="00F34606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w:pict>
        <v:shape id="_x0000_s1026" type="#_x0000_t202" style="position:absolute;margin-left:155.25pt;margin-top:7.05pt;width:138pt;height:73.8pt;z-index:251657728" stroked="f">
          <v:textbox style="mso-next-textbox:#_x0000_s1026">
            <w:txbxContent>
              <w:p w:rsidR="00F34606" w:rsidRDefault="00F34606" w:rsidP="00F34606">
                <w:pPr>
                  <w:pStyle w:val="Address"/>
                </w:pPr>
                <w:r>
                  <w:t>Protection and Permanency</w:t>
                </w:r>
              </w:p>
              <w:p w:rsidR="00F34606" w:rsidRDefault="00F34606" w:rsidP="00F34606">
                <w:pPr>
                  <w:pStyle w:val="Address"/>
                </w:pPr>
                <w:r>
                  <w:t xml:space="preserve">275 E. Main Street, </w:t>
                </w:r>
                <w:proofErr w:type="gramStart"/>
                <w:r>
                  <w:t>3C-C</w:t>
                </w:r>
                <w:proofErr w:type="gramEnd"/>
              </w:p>
              <w:p w:rsidR="00F34606" w:rsidRDefault="00F34606" w:rsidP="00F34606">
                <w:pPr>
                  <w:pStyle w:val="Address"/>
                </w:pPr>
                <w:smartTag w:uri="urn:schemas-microsoft-com:office:smarttags" w:element="place">
                  <w:smartTag w:uri="urn:schemas-microsoft-com:office:smarttags" w:element="City">
                    <w:r>
                      <w:t>Frankfort</w:t>
                    </w:r>
                  </w:smartTag>
                  <w:r>
                    <w:t xml:space="preserve">, </w:t>
                  </w:r>
                  <w:smartTag w:uri="urn:schemas-microsoft-com:office:smarttags" w:element="State">
                    <w:r>
                      <w:t>KY</w:t>
                    </w:r>
                  </w:smartTag>
                  <w:r>
                    <w:t xml:space="preserve"> </w:t>
                  </w:r>
                  <w:smartTag w:uri="urn:schemas-microsoft-com:office:smarttags" w:element="PostalCode">
                    <w:r>
                      <w:t>40621</w:t>
                    </w:r>
                  </w:smartTag>
                </w:smartTag>
              </w:p>
              <w:p w:rsidR="00F34606" w:rsidRDefault="00F34606" w:rsidP="00F34606">
                <w:pPr>
                  <w:pStyle w:val="Address"/>
                </w:pPr>
                <w:r>
                  <w:t>(502) 564-7536 (Phone)</w:t>
                </w:r>
              </w:p>
              <w:p w:rsidR="00F34606" w:rsidRDefault="00F34606" w:rsidP="00F34606">
                <w:pPr>
                  <w:pStyle w:val="Address"/>
                </w:pPr>
                <w:r>
                  <w:t>(502) 564-4653 (Fax)</w:t>
                </w:r>
              </w:p>
              <w:p w:rsidR="00F34606" w:rsidRDefault="00F34606" w:rsidP="00F34606">
                <w:pPr>
                  <w:pStyle w:val="Address"/>
                </w:pPr>
                <w:r>
                  <w:t>chfs.ky.gov</w:t>
                </w:r>
              </w:p>
            </w:txbxContent>
          </v:textbox>
        </v:shape>
      </w:pict>
    </w:r>
  </w:p>
  <w:p w:rsidR="00F34606" w:rsidRDefault="00F34606" w:rsidP="00F34606">
    <w:pPr>
      <w:pStyle w:val="GovSecretaryDeputySecname"/>
      <w:tabs>
        <w:tab w:val="clear" w:pos="10944"/>
        <w:tab w:val="center" w:pos="9360"/>
      </w:tabs>
      <w:ind w:left="-900"/>
    </w:pPr>
    <w:r>
      <w:t>Steven L. Beshear</w:t>
    </w:r>
    <w:r>
      <w:tab/>
      <w:t>Janie Miller</w:t>
    </w:r>
  </w:p>
  <w:p w:rsidR="00F34606" w:rsidRPr="001B5EF9" w:rsidRDefault="00F34606" w:rsidP="00F34606">
    <w:pPr>
      <w:pStyle w:val="GovSecretaryDeputySecname"/>
      <w:tabs>
        <w:tab w:val="clear" w:pos="10944"/>
        <w:tab w:val="center" w:pos="9360"/>
      </w:tabs>
      <w:ind w:left="-900"/>
      <w:rPr>
        <w:b w:val="0"/>
      </w:rPr>
    </w:pPr>
    <w:r w:rsidRPr="001B5EF9">
      <w:rPr>
        <w:b w:val="0"/>
      </w:rPr>
      <w:t>Governor</w:t>
    </w:r>
    <w:r>
      <w:tab/>
    </w:r>
    <w:r w:rsidRPr="001B5EF9">
      <w:rPr>
        <w:b w:val="0"/>
      </w:rPr>
      <w:t>Secretary</w:t>
    </w:r>
  </w:p>
  <w:p w:rsidR="00F34606" w:rsidRDefault="00F34606" w:rsidP="00F34606">
    <w:pPr>
      <w:pStyle w:val="GovSecretaryDeputySecname"/>
    </w:pPr>
  </w:p>
  <w:p w:rsidR="00F34606" w:rsidRDefault="00F34606" w:rsidP="00F34606">
    <w:pPr>
      <w:pStyle w:val="GovSecretaryDeputySectilte"/>
    </w:pPr>
    <w:r>
      <w:tab/>
    </w:r>
  </w:p>
  <w:p w:rsidR="00F34606" w:rsidRPr="00797852" w:rsidRDefault="00F34606" w:rsidP="00F34606">
    <w:pPr>
      <w:pStyle w:val="Header"/>
      <w:rPr>
        <w:rStyle w:val="normal-small1"/>
        <w:rFonts w:ascii="Arial" w:hAnsi="Arial"/>
        <w:szCs w:val="22"/>
      </w:rPr>
    </w:pPr>
  </w:p>
  <w:p w:rsidR="00F34606" w:rsidRDefault="00F34606" w:rsidP="00F34606">
    <w:pPr>
      <w:pStyle w:val="Header"/>
      <w:jc w:val="center"/>
    </w:pPr>
  </w:p>
  <w:p w:rsidR="00F34606" w:rsidRDefault="00F346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70ECC"/>
    <w:multiLevelType w:val="hybridMultilevel"/>
    <w:tmpl w:val="A72A95BC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>
    <w:nsid w:val="791E3A11"/>
    <w:multiLevelType w:val="hybridMultilevel"/>
    <w:tmpl w:val="DC2C160A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34606"/>
    <w:rsid w:val="000144D7"/>
    <w:rsid w:val="000E2BC8"/>
    <w:rsid w:val="000E6100"/>
    <w:rsid w:val="00136115"/>
    <w:rsid w:val="001E5FED"/>
    <w:rsid w:val="001E6A56"/>
    <w:rsid w:val="001F1F10"/>
    <w:rsid w:val="00201EC2"/>
    <w:rsid w:val="00221254"/>
    <w:rsid w:val="00235179"/>
    <w:rsid w:val="003330E9"/>
    <w:rsid w:val="0038680D"/>
    <w:rsid w:val="004675F9"/>
    <w:rsid w:val="004B79EA"/>
    <w:rsid w:val="00595A0F"/>
    <w:rsid w:val="005B5FF2"/>
    <w:rsid w:val="00697083"/>
    <w:rsid w:val="006C6989"/>
    <w:rsid w:val="007F2DF4"/>
    <w:rsid w:val="008A4DA4"/>
    <w:rsid w:val="008B5114"/>
    <w:rsid w:val="008C01FC"/>
    <w:rsid w:val="00977A36"/>
    <w:rsid w:val="00A41D2A"/>
    <w:rsid w:val="00A669C9"/>
    <w:rsid w:val="00B41591"/>
    <w:rsid w:val="00BF28D2"/>
    <w:rsid w:val="00C26BDB"/>
    <w:rsid w:val="00C52129"/>
    <w:rsid w:val="00CB1E0A"/>
    <w:rsid w:val="00CC5368"/>
    <w:rsid w:val="00DF0975"/>
    <w:rsid w:val="00EB0418"/>
    <w:rsid w:val="00F335C1"/>
    <w:rsid w:val="00F34606"/>
    <w:rsid w:val="00F543F8"/>
    <w:rsid w:val="00FD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06"/>
    <w:rPr>
      <w:rFonts w:ascii="Verdana" w:hAnsi="Verdan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34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606"/>
    <w:rPr>
      <w:rFonts w:ascii="Verdana" w:hAnsi="Verdana"/>
      <w:sz w:val="22"/>
      <w:szCs w:val="24"/>
    </w:rPr>
  </w:style>
  <w:style w:type="character" w:styleId="Hyperlink">
    <w:name w:val="Hyperlink"/>
    <w:basedOn w:val="DefaultParagraphFont"/>
    <w:rsid w:val="00F346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460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F34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4606"/>
    <w:rPr>
      <w:rFonts w:ascii="Verdana" w:hAnsi="Verdana"/>
      <w:sz w:val="22"/>
      <w:szCs w:val="24"/>
    </w:rPr>
  </w:style>
  <w:style w:type="character" w:customStyle="1" w:styleId="normal-small1">
    <w:name w:val="normal-small1"/>
    <w:basedOn w:val="DefaultParagraphFont"/>
    <w:rsid w:val="00F34606"/>
    <w:rPr>
      <w:rFonts w:ascii="Tahoma" w:hAnsi="Tahoma" w:cs="Tahoma" w:hint="default"/>
      <w:spacing w:val="0"/>
      <w:sz w:val="19"/>
      <w:szCs w:val="19"/>
    </w:rPr>
  </w:style>
  <w:style w:type="paragraph" w:customStyle="1" w:styleId="CabDeptAgencytitle">
    <w:name w:val="Cab/Dept/Agency title"/>
    <w:basedOn w:val="Normal"/>
    <w:rsid w:val="00F34606"/>
    <w:pPr>
      <w:tabs>
        <w:tab w:val="center" w:pos="5558"/>
      </w:tabs>
      <w:spacing w:line="260" w:lineRule="atLeast"/>
      <w:jc w:val="center"/>
    </w:pPr>
    <w:rPr>
      <w:rFonts w:ascii="Arial" w:hAnsi="Arial"/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F34606"/>
    <w:pPr>
      <w:tabs>
        <w:tab w:val="center" w:pos="10944"/>
      </w:tabs>
      <w:spacing w:line="250" w:lineRule="atLeast"/>
    </w:pPr>
    <w:rPr>
      <w:rFonts w:ascii="Arial" w:hAnsi="Arial"/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F34606"/>
    <w:pPr>
      <w:tabs>
        <w:tab w:val="center" w:pos="10944"/>
      </w:tabs>
      <w:spacing w:line="260" w:lineRule="atLeast"/>
    </w:pPr>
    <w:rPr>
      <w:rFonts w:ascii="Arial" w:hAnsi="Arial"/>
      <w:color w:val="003994"/>
      <w:w w:val="95"/>
    </w:rPr>
  </w:style>
  <w:style w:type="paragraph" w:customStyle="1" w:styleId="Address">
    <w:name w:val="Address"/>
    <w:basedOn w:val="Normal"/>
    <w:rsid w:val="00F34606"/>
    <w:pPr>
      <w:spacing w:before="20" w:line="200" w:lineRule="atLeast"/>
      <w:jc w:val="center"/>
    </w:pPr>
    <w:rPr>
      <w:rFonts w:ascii="Arial" w:hAnsi="Arial"/>
      <w:color w:val="003994"/>
      <w:w w:val="9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606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F34606"/>
    <w:pPr>
      <w:tabs>
        <w:tab w:val="left" w:pos="7920"/>
        <w:tab w:val="center" w:pos="10065"/>
      </w:tabs>
      <w:spacing w:line="260" w:lineRule="atLeast"/>
      <w:ind w:left="1134" w:right="132"/>
    </w:pPr>
    <w:rPr>
      <w:rFonts w:ascii="Arial" w:hAnsi="Arial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E6A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6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64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29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ennie.willson@ky.gov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manuals.sp.chfs.ky.gov/Resources/Related%20Resources%20Library/Resource%20Parent%20Handbook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PPM</Memo_x0020_Types>
    <Document_x0020_Year xmlns="25652375-5976-448a-91e2-83c2698bbafa">2012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D57E83-D28F-45D7-BA66-38E8C82FAF5D}"/>
</file>

<file path=customXml/itemProps2.xml><?xml version="1.0" encoding="utf-8"?>
<ds:datastoreItem xmlns:ds="http://schemas.openxmlformats.org/officeDocument/2006/customXml" ds:itemID="{E37F798B-93E6-4C52-8C46-1B70A6E9AD9C}"/>
</file>

<file path=customXml/itemProps3.xml><?xml version="1.0" encoding="utf-8"?>
<ds:datastoreItem xmlns:ds="http://schemas.openxmlformats.org/officeDocument/2006/customXml" ds:itemID="{D26056DD-1907-4845-87CA-D29EFAE142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872</Characters>
  <Application>Microsoft Office Word</Application>
  <DocSecurity>0</DocSecurity>
  <Lines>7</Lines>
  <Paragraphs>1</Paragraphs>
  <ScaleCrop>false</ScaleCrop>
  <Company>Commonwealth of Kentucky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PPM 11-10 New Resource Parent Handbook</dc:title>
  <dc:creator>sarah.cooper</dc:creator>
  <cp:lastModifiedBy>sarah.cooper</cp:lastModifiedBy>
  <cp:revision>2</cp:revision>
  <cp:lastPrinted>2011-12-27T14:37:00Z</cp:lastPrinted>
  <dcterms:created xsi:type="dcterms:W3CDTF">2011-12-27T14:37:00Z</dcterms:created>
  <dcterms:modified xsi:type="dcterms:W3CDTF">2011-12-27T14:37:00Z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31200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PPM</vt:lpwstr>
  </property>
  <property fmtid="{D5CDD505-2E9C-101B-9397-08002B2CF9AE}" pid="13" name="Types">
    <vt:lpwstr>Memo</vt:lpwstr>
  </property>
  <property fmtid="{D5CDD505-2E9C-101B-9397-08002B2CF9AE}" pid="14" name="Document Year">
    <vt:lpwstr>2012</vt:lpwstr>
  </property>
</Properties>
</file>